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BE57" w14:textId="2B24CCEB" w:rsidR="00EC5BA7" w:rsidRPr="00F47DB4" w:rsidRDefault="002C74FF" w:rsidP="00C90E49">
      <w:pPr>
        <w:jc w:val="center"/>
        <w:rPr>
          <w:b/>
          <w:sz w:val="24"/>
        </w:rPr>
      </w:pPr>
      <w:r w:rsidRPr="00F47DB4">
        <w:rPr>
          <w:b/>
          <w:sz w:val="24"/>
        </w:rPr>
        <w:t xml:space="preserve">Symbiosis &amp; Cycles of Nature Vocabulary </w:t>
      </w:r>
    </w:p>
    <w:p w14:paraId="32CFFF4A" w14:textId="13A169E5" w:rsidR="00FC5D2E" w:rsidRPr="00445804" w:rsidRDefault="00FC5D2E" w:rsidP="00C90E49">
      <w:pPr>
        <w:jc w:val="center"/>
        <w:rPr>
          <w:sz w:val="16"/>
        </w:rPr>
      </w:pPr>
      <w:r w:rsidRPr="00445804">
        <w:rPr>
          <w:b/>
          <w:sz w:val="20"/>
        </w:rPr>
        <w:t xml:space="preserve">Directions: </w:t>
      </w:r>
      <w:r w:rsidRPr="00445804">
        <w:rPr>
          <w:sz w:val="20"/>
        </w:rPr>
        <w:t xml:space="preserve">Use the </w:t>
      </w:r>
      <w:r w:rsidR="002C74FF">
        <w:rPr>
          <w:sz w:val="20"/>
        </w:rPr>
        <w:t>textbook or online textbook</w:t>
      </w:r>
      <w:r w:rsidRPr="00445804">
        <w:rPr>
          <w:sz w:val="20"/>
        </w:rPr>
        <w:t xml:space="preserve"> to find the correct definitions for the vocabulary terms below.  For each word, provide an example that will help you remember what the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5760"/>
        <w:gridCol w:w="3510"/>
      </w:tblGrid>
      <w:tr w:rsidR="00EC5BA7" w14:paraId="4BAEBE5B" w14:textId="77777777" w:rsidTr="00F47DB4">
        <w:tc>
          <w:tcPr>
            <w:tcW w:w="1615" w:type="dxa"/>
          </w:tcPr>
          <w:p w14:paraId="4BAEBE58" w14:textId="77777777"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Word</w:t>
            </w:r>
          </w:p>
        </w:tc>
        <w:tc>
          <w:tcPr>
            <w:tcW w:w="5760" w:type="dxa"/>
          </w:tcPr>
          <w:p w14:paraId="4BAEBE59" w14:textId="77777777"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Definition</w:t>
            </w:r>
          </w:p>
        </w:tc>
        <w:tc>
          <w:tcPr>
            <w:tcW w:w="3510" w:type="dxa"/>
          </w:tcPr>
          <w:p w14:paraId="4BAEBE5A" w14:textId="77777777"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Picture Example</w:t>
            </w:r>
          </w:p>
        </w:tc>
      </w:tr>
      <w:tr w:rsidR="00A935DE" w14:paraId="4BAEBE5F" w14:textId="77777777" w:rsidTr="00F47DB4">
        <w:tc>
          <w:tcPr>
            <w:tcW w:w="1615" w:type="dxa"/>
          </w:tcPr>
          <w:p w14:paraId="78C4E8BC" w14:textId="35217660" w:rsidR="009A78AC" w:rsidRDefault="009A78AC" w:rsidP="009A78AC">
            <w:pPr>
              <w:rPr>
                <w:b/>
              </w:rPr>
            </w:pPr>
          </w:p>
          <w:p w14:paraId="469CB675" w14:textId="6324DC8E" w:rsidR="009A78AC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Limiting Factor</w:t>
            </w:r>
          </w:p>
          <w:p w14:paraId="56B82A00" w14:textId="77777777" w:rsidR="009A78AC" w:rsidRDefault="009A78AC" w:rsidP="00E935D2">
            <w:pPr>
              <w:jc w:val="center"/>
              <w:rPr>
                <w:b/>
              </w:rPr>
            </w:pPr>
          </w:p>
          <w:p w14:paraId="4BAEBE5C" w14:textId="1B062B4F" w:rsidR="006E5E61" w:rsidRPr="00E935D2" w:rsidRDefault="006E5E61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5D" w14:textId="3C01A4F1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4BAEBE5E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63" w14:textId="77777777" w:rsidTr="00F47DB4">
        <w:tc>
          <w:tcPr>
            <w:tcW w:w="1615" w:type="dxa"/>
          </w:tcPr>
          <w:p w14:paraId="24E67322" w14:textId="77777777" w:rsidR="006E5E61" w:rsidRDefault="006E5E61" w:rsidP="00E935D2">
            <w:pPr>
              <w:jc w:val="center"/>
              <w:rPr>
                <w:b/>
              </w:rPr>
            </w:pPr>
          </w:p>
          <w:p w14:paraId="3E658395" w14:textId="52EC8A6F" w:rsidR="00FC5D2E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Carrying Capacity</w:t>
            </w:r>
          </w:p>
          <w:p w14:paraId="4BAEBE60" w14:textId="6822663F" w:rsidR="00F056F2" w:rsidRPr="00E935D2" w:rsidRDefault="00F056F2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61" w14:textId="79F16A39" w:rsidR="00A935DE" w:rsidRPr="00E935D2" w:rsidRDefault="00A935DE" w:rsidP="00021C75">
            <w:pPr>
              <w:tabs>
                <w:tab w:val="left" w:pos="203"/>
              </w:tabs>
              <w:rPr>
                <w:b/>
              </w:rPr>
            </w:pPr>
          </w:p>
        </w:tc>
        <w:tc>
          <w:tcPr>
            <w:tcW w:w="3510" w:type="dxa"/>
          </w:tcPr>
          <w:p w14:paraId="4BAEBE62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68" w14:textId="77777777" w:rsidTr="00F47DB4">
        <w:tc>
          <w:tcPr>
            <w:tcW w:w="1615" w:type="dxa"/>
          </w:tcPr>
          <w:p w14:paraId="4C3B3115" w14:textId="77777777" w:rsidR="00A935DE" w:rsidRDefault="00A935DE" w:rsidP="00E935D2">
            <w:pPr>
              <w:jc w:val="center"/>
              <w:rPr>
                <w:b/>
              </w:rPr>
            </w:pPr>
          </w:p>
          <w:p w14:paraId="2234C9E2" w14:textId="77777777" w:rsidR="00B7314A" w:rsidRDefault="00B7314A" w:rsidP="00E935D2">
            <w:pPr>
              <w:jc w:val="center"/>
              <w:rPr>
                <w:b/>
              </w:rPr>
            </w:pPr>
          </w:p>
          <w:p w14:paraId="02C5129F" w14:textId="0A444548" w:rsidR="00C90E49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  <w:p w14:paraId="396CA701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64" w14:textId="72301398" w:rsidR="006E5E61" w:rsidRPr="00E935D2" w:rsidRDefault="006E5E61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66" w14:textId="4F770E8B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67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75" w14:textId="77777777" w:rsidTr="00F47DB4">
        <w:tc>
          <w:tcPr>
            <w:tcW w:w="1615" w:type="dxa"/>
          </w:tcPr>
          <w:p w14:paraId="5B38EE74" w14:textId="77777777" w:rsidR="00C90E49" w:rsidRDefault="00C90E49" w:rsidP="00E935D2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7BA736E7" w14:textId="14C28006" w:rsidR="00C90E49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Symbiosis</w:t>
            </w:r>
          </w:p>
          <w:p w14:paraId="3F24C877" w14:textId="77777777" w:rsidR="00B7314A" w:rsidRDefault="00B7314A" w:rsidP="00E935D2">
            <w:pPr>
              <w:jc w:val="center"/>
              <w:rPr>
                <w:b/>
              </w:rPr>
            </w:pPr>
          </w:p>
          <w:p w14:paraId="4BAEBE72" w14:textId="3F377B8F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73" w14:textId="53DF0BFF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74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79" w14:textId="77777777" w:rsidTr="00F47DB4">
        <w:tc>
          <w:tcPr>
            <w:tcW w:w="1615" w:type="dxa"/>
          </w:tcPr>
          <w:p w14:paraId="5C8F6A52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FB1BB93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554147B" w14:textId="55B03624" w:rsidR="00C90E49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Mutualism </w:t>
            </w:r>
          </w:p>
          <w:p w14:paraId="6ED1C738" w14:textId="77777777" w:rsidR="00B7314A" w:rsidRDefault="00B7314A" w:rsidP="00E935D2">
            <w:pPr>
              <w:jc w:val="center"/>
              <w:rPr>
                <w:b/>
              </w:rPr>
            </w:pPr>
          </w:p>
          <w:p w14:paraId="4BAEBE76" w14:textId="39597B29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77" w14:textId="344A1214" w:rsidR="00A935DE" w:rsidRPr="00E935D2" w:rsidRDefault="00A935DE" w:rsidP="00F056F2">
            <w:pPr>
              <w:rPr>
                <w:b/>
              </w:rPr>
            </w:pPr>
          </w:p>
        </w:tc>
        <w:tc>
          <w:tcPr>
            <w:tcW w:w="3510" w:type="dxa"/>
          </w:tcPr>
          <w:p w14:paraId="4BAEBE78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7D" w14:textId="77777777" w:rsidTr="00F47DB4">
        <w:tc>
          <w:tcPr>
            <w:tcW w:w="1615" w:type="dxa"/>
          </w:tcPr>
          <w:p w14:paraId="43F6C3D3" w14:textId="77777777" w:rsidR="00A935DE" w:rsidRDefault="00A935DE" w:rsidP="00E935D2">
            <w:pPr>
              <w:jc w:val="center"/>
              <w:rPr>
                <w:b/>
              </w:rPr>
            </w:pPr>
          </w:p>
          <w:p w14:paraId="1C8DFDC8" w14:textId="77777777" w:rsidR="00C90E49" w:rsidRDefault="00C90E49" w:rsidP="00E935D2">
            <w:pPr>
              <w:jc w:val="center"/>
              <w:rPr>
                <w:b/>
              </w:rPr>
            </w:pPr>
          </w:p>
          <w:p w14:paraId="65FE1992" w14:textId="018DDB0A" w:rsidR="00C90E49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Commensalism </w:t>
            </w:r>
          </w:p>
          <w:p w14:paraId="7705C6F0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7A" w14:textId="184FA3B6" w:rsidR="006E5E61" w:rsidRPr="00E935D2" w:rsidRDefault="006E5E61" w:rsidP="00FC5D2E">
            <w:pPr>
              <w:rPr>
                <w:b/>
              </w:rPr>
            </w:pPr>
          </w:p>
        </w:tc>
        <w:tc>
          <w:tcPr>
            <w:tcW w:w="5760" w:type="dxa"/>
          </w:tcPr>
          <w:p w14:paraId="4BAEBE7B" w14:textId="60B5B561" w:rsidR="00A935DE" w:rsidRPr="00E935D2" w:rsidRDefault="009A78AC" w:rsidP="00021C75">
            <w:pPr>
              <w:tabs>
                <w:tab w:val="left" w:pos="1680"/>
                <w:tab w:val="left" w:pos="1818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510" w:type="dxa"/>
          </w:tcPr>
          <w:p w14:paraId="4BAEBE7C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81" w14:textId="77777777" w:rsidTr="00F47DB4">
        <w:tc>
          <w:tcPr>
            <w:tcW w:w="1615" w:type="dxa"/>
          </w:tcPr>
          <w:p w14:paraId="252B196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1D1555EE" w14:textId="77777777" w:rsidR="00021C75" w:rsidRDefault="00021C75" w:rsidP="00E935D2">
            <w:pPr>
              <w:jc w:val="center"/>
              <w:rPr>
                <w:b/>
              </w:rPr>
            </w:pPr>
          </w:p>
          <w:p w14:paraId="2E166090" w14:textId="1726CF91" w:rsidR="00021C75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Parasitism </w:t>
            </w:r>
          </w:p>
          <w:p w14:paraId="64A81EE0" w14:textId="6EB0A973" w:rsidR="00021C75" w:rsidRDefault="00021C75" w:rsidP="00E935D2">
            <w:pPr>
              <w:jc w:val="center"/>
              <w:rPr>
                <w:b/>
              </w:rPr>
            </w:pPr>
          </w:p>
          <w:p w14:paraId="4BAEBE7E" w14:textId="6A11FFA2" w:rsidR="00A935DE" w:rsidRPr="00E935D2" w:rsidRDefault="009A78AC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760" w:type="dxa"/>
          </w:tcPr>
          <w:p w14:paraId="4BAEBE7F" w14:textId="2F4778E3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80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8A" w14:textId="77777777" w:rsidTr="00F47DB4">
        <w:tc>
          <w:tcPr>
            <w:tcW w:w="1615" w:type="dxa"/>
          </w:tcPr>
          <w:p w14:paraId="7451CDFF" w14:textId="272F138E" w:rsidR="00C90E49" w:rsidRDefault="00C90E49" w:rsidP="00E935D2">
            <w:pPr>
              <w:jc w:val="center"/>
              <w:rPr>
                <w:b/>
              </w:rPr>
            </w:pPr>
          </w:p>
          <w:p w14:paraId="540DFC6F" w14:textId="77777777" w:rsidR="00FC5D2E" w:rsidRDefault="00FC5D2E" w:rsidP="00E935D2">
            <w:pPr>
              <w:jc w:val="center"/>
              <w:rPr>
                <w:b/>
              </w:rPr>
            </w:pPr>
          </w:p>
          <w:p w14:paraId="15363590" w14:textId="3B43C91B" w:rsidR="006E5E61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Water Cycle</w:t>
            </w:r>
          </w:p>
          <w:p w14:paraId="0C4C7AF1" w14:textId="77777777" w:rsidR="00FC5D2E" w:rsidRDefault="00FC5D2E" w:rsidP="00E935D2">
            <w:pPr>
              <w:jc w:val="center"/>
              <w:rPr>
                <w:b/>
              </w:rPr>
            </w:pPr>
          </w:p>
          <w:p w14:paraId="4BAEBE87" w14:textId="5A6FC103" w:rsidR="00F47DB4" w:rsidRPr="00E935D2" w:rsidRDefault="00F47DB4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88" w14:textId="7E92EB2C" w:rsidR="00A935DE" w:rsidRPr="00E935D2" w:rsidRDefault="00A935DE" w:rsidP="00021C75">
            <w:pPr>
              <w:tabs>
                <w:tab w:val="left" w:pos="369"/>
              </w:tabs>
              <w:rPr>
                <w:b/>
              </w:rPr>
            </w:pPr>
          </w:p>
        </w:tc>
        <w:tc>
          <w:tcPr>
            <w:tcW w:w="3510" w:type="dxa"/>
          </w:tcPr>
          <w:p w14:paraId="4BAEBE89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8F" w14:textId="77777777" w:rsidTr="00F47DB4">
        <w:tc>
          <w:tcPr>
            <w:tcW w:w="1615" w:type="dxa"/>
          </w:tcPr>
          <w:p w14:paraId="3F56FF6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2D04F4ED" w14:textId="77777777" w:rsidR="00021C75" w:rsidRDefault="00021C75" w:rsidP="00E935D2">
            <w:pPr>
              <w:jc w:val="center"/>
              <w:rPr>
                <w:b/>
              </w:rPr>
            </w:pPr>
          </w:p>
          <w:p w14:paraId="2EB78AD3" w14:textId="7C1D2A26" w:rsidR="00F47DB4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Evaporation </w:t>
            </w:r>
          </w:p>
          <w:p w14:paraId="0EBC5BCD" w14:textId="77777777" w:rsidR="00021C75" w:rsidRDefault="00021C75" w:rsidP="00E935D2">
            <w:pPr>
              <w:jc w:val="center"/>
              <w:rPr>
                <w:b/>
              </w:rPr>
            </w:pPr>
          </w:p>
          <w:p w14:paraId="4BAEBE8B" w14:textId="343356F9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8D" w14:textId="77777777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8E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94" w14:textId="77777777" w:rsidTr="00F47DB4">
        <w:tc>
          <w:tcPr>
            <w:tcW w:w="1615" w:type="dxa"/>
          </w:tcPr>
          <w:p w14:paraId="3BAA43C6" w14:textId="77777777" w:rsidR="00A935DE" w:rsidRDefault="00A935DE" w:rsidP="00E935D2">
            <w:pPr>
              <w:jc w:val="center"/>
              <w:rPr>
                <w:b/>
              </w:rPr>
            </w:pPr>
          </w:p>
          <w:p w14:paraId="54604DA4" w14:textId="77777777" w:rsidR="00C90E49" w:rsidRDefault="00C90E49" w:rsidP="00E935D2">
            <w:pPr>
              <w:jc w:val="center"/>
              <w:rPr>
                <w:b/>
              </w:rPr>
            </w:pPr>
          </w:p>
          <w:p w14:paraId="7C42E245" w14:textId="445DD391" w:rsidR="00C90E49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Condensation </w:t>
            </w:r>
          </w:p>
          <w:p w14:paraId="4967238D" w14:textId="77777777" w:rsidR="00FC5D2E" w:rsidRDefault="00FC5D2E" w:rsidP="00E935D2">
            <w:pPr>
              <w:jc w:val="center"/>
              <w:rPr>
                <w:b/>
              </w:rPr>
            </w:pPr>
          </w:p>
          <w:p w14:paraId="4BAEBE90" w14:textId="7E562219" w:rsidR="00F47DB4" w:rsidRPr="00E935D2" w:rsidRDefault="00F47DB4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92" w14:textId="3D59A10D" w:rsidR="00A935DE" w:rsidRPr="00E935D2" w:rsidRDefault="00A935DE" w:rsidP="00FC5D2E">
            <w:pPr>
              <w:rPr>
                <w:b/>
              </w:rPr>
            </w:pPr>
          </w:p>
        </w:tc>
        <w:tc>
          <w:tcPr>
            <w:tcW w:w="3510" w:type="dxa"/>
          </w:tcPr>
          <w:p w14:paraId="4BAEBE93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99" w14:textId="77777777" w:rsidTr="00F47DB4">
        <w:tc>
          <w:tcPr>
            <w:tcW w:w="1615" w:type="dxa"/>
          </w:tcPr>
          <w:p w14:paraId="5074926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0892214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2236538A" w14:textId="02D4616D" w:rsidR="00021C75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Precipitation</w:t>
            </w:r>
          </w:p>
          <w:p w14:paraId="50D4CC1E" w14:textId="6B1A7E18" w:rsidR="00021C75" w:rsidRDefault="00021C75" w:rsidP="00E935D2">
            <w:pPr>
              <w:jc w:val="center"/>
              <w:rPr>
                <w:b/>
              </w:rPr>
            </w:pPr>
          </w:p>
          <w:p w14:paraId="4BAEBE95" w14:textId="0D3B0B75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96" w14:textId="7CD5CA20" w:rsidR="00F401E1" w:rsidRDefault="00F401E1" w:rsidP="00021C75"/>
          <w:p w14:paraId="4BAEBE97" w14:textId="77777777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98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9D" w14:textId="77777777" w:rsidTr="00F47DB4">
        <w:tc>
          <w:tcPr>
            <w:tcW w:w="1615" w:type="dxa"/>
          </w:tcPr>
          <w:p w14:paraId="77FD3714" w14:textId="77777777" w:rsidR="00A935DE" w:rsidRDefault="00A935DE" w:rsidP="00E935D2">
            <w:pPr>
              <w:jc w:val="center"/>
              <w:rPr>
                <w:b/>
              </w:rPr>
            </w:pPr>
          </w:p>
          <w:p w14:paraId="006D1CC2" w14:textId="77777777" w:rsidR="00C90E49" w:rsidRDefault="00C90E49" w:rsidP="00E935D2">
            <w:pPr>
              <w:jc w:val="center"/>
              <w:rPr>
                <w:b/>
              </w:rPr>
            </w:pPr>
          </w:p>
          <w:p w14:paraId="0976EE61" w14:textId="02ADFD13" w:rsidR="00C90E49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Runoff</w:t>
            </w:r>
          </w:p>
          <w:p w14:paraId="4BB017CD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9A" w14:textId="3D8DECCA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9B" w14:textId="23B5FCF6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9C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A1" w14:textId="77777777" w:rsidTr="00F47DB4">
        <w:tc>
          <w:tcPr>
            <w:tcW w:w="1615" w:type="dxa"/>
          </w:tcPr>
          <w:p w14:paraId="47CF9405" w14:textId="1F48596E" w:rsidR="00021C75" w:rsidRDefault="00021C75" w:rsidP="00E935D2">
            <w:pPr>
              <w:jc w:val="center"/>
              <w:rPr>
                <w:b/>
              </w:rPr>
            </w:pPr>
          </w:p>
          <w:p w14:paraId="359B93B9" w14:textId="6ACE3B26" w:rsidR="00C90E49" w:rsidRDefault="00C90E49" w:rsidP="00E935D2">
            <w:pPr>
              <w:jc w:val="center"/>
              <w:rPr>
                <w:b/>
              </w:rPr>
            </w:pPr>
          </w:p>
          <w:p w14:paraId="404847B7" w14:textId="5B4F7FBA" w:rsidR="00C90E49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Groundwater</w:t>
            </w:r>
          </w:p>
          <w:p w14:paraId="6CB19849" w14:textId="3CD9C09A" w:rsidR="00C90E49" w:rsidRDefault="00C90E49" w:rsidP="00E935D2">
            <w:pPr>
              <w:jc w:val="center"/>
              <w:rPr>
                <w:b/>
              </w:rPr>
            </w:pPr>
          </w:p>
          <w:p w14:paraId="4BAEBE9E" w14:textId="520612EE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4BAEBE9F" w14:textId="0C1BB987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A0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B7314A" w14:paraId="10DB369C" w14:textId="77777777" w:rsidTr="00F47DB4">
        <w:tc>
          <w:tcPr>
            <w:tcW w:w="1615" w:type="dxa"/>
          </w:tcPr>
          <w:p w14:paraId="3CC9DD59" w14:textId="77777777" w:rsidR="00B7314A" w:rsidRDefault="00B7314A" w:rsidP="00E935D2">
            <w:pPr>
              <w:jc w:val="center"/>
              <w:rPr>
                <w:b/>
              </w:rPr>
            </w:pPr>
          </w:p>
          <w:p w14:paraId="7E1ECA7A" w14:textId="695B6FBB" w:rsidR="00B7314A" w:rsidRDefault="00B7314A" w:rsidP="00E935D2">
            <w:pPr>
              <w:jc w:val="center"/>
              <w:rPr>
                <w:b/>
              </w:rPr>
            </w:pPr>
          </w:p>
          <w:p w14:paraId="12CFD92B" w14:textId="5ACD30DA" w:rsidR="00B7314A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>Carbon Cycle</w:t>
            </w:r>
          </w:p>
          <w:p w14:paraId="6AC381E7" w14:textId="77777777" w:rsidR="00B7314A" w:rsidRDefault="00B7314A" w:rsidP="00E935D2">
            <w:pPr>
              <w:jc w:val="center"/>
              <w:rPr>
                <w:b/>
              </w:rPr>
            </w:pPr>
          </w:p>
          <w:p w14:paraId="77B89D27" w14:textId="571C5C06" w:rsidR="006E5E61" w:rsidRDefault="006E5E61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0071CBF2" w14:textId="77777777" w:rsidR="00B7314A" w:rsidRPr="00E935D2" w:rsidRDefault="00B7314A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28A9B03F" w14:textId="77777777" w:rsidR="00B7314A" w:rsidRPr="00E935D2" w:rsidRDefault="00B7314A" w:rsidP="00E935D2">
            <w:pPr>
              <w:jc w:val="center"/>
              <w:rPr>
                <w:b/>
              </w:rPr>
            </w:pPr>
          </w:p>
        </w:tc>
      </w:tr>
      <w:tr w:rsidR="00B7314A" w14:paraId="74216580" w14:textId="77777777" w:rsidTr="00F47DB4">
        <w:tc>
          <w:tcPr>
            <w:tcW w:w="1615" w:type="dxa"/>
          </w:tcPr>
          <w:p w14:paraId="17016D6F" w14:textId="77777777" w:rsidR="00B7314A" w:rsidRDefault="00B7314A" w:rsidP="00E935D2">
            <w:pPr>
              <w:jc w:val="center"/>
              <w:rPr>
                <w:b/>
              </w:rPr>
            </w:pPr>
          </w:p>
          <w:p w14:paraId="3EDE0D98" w14:textId="77777777" w:rsidR="00B7314A" w:rsidRDefault="00B7314A" w:rsidP="00E935D2">
            <w:pPr>
              <w:jc w:val="center"/>
              <w:rPr>
                <w:b/>
              </w:rPr>
            </w:pPr>
          </w:p>
          <w:p w14:paraId="40C37884" w14:textId="1363FC3D" w:rsidR="00B7314A" w:rsidRDefault="002C74FF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Photosynthesis </w:t>
            </w:r>
          </w:p>
          <w:p w14:paraId="7DD06B6D" w14:textId="77777777" w:rsidR="006E5E61" w:rsidRDefault="006E5E61" w:rsidP="00E935D2">
            <w:pPr>
              <w:jc w:val="center"/>
              <w:rPr>
                <w:b/>
              </w:rPr>
            </w:pPr>
          </w:p>
          <w:p w14:paraId="1926E2A8" w14:textId="25F340B0" w:rsidR="00B7314A" w:rsidRDefault="00B7314A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03D1F604" w14:textId="77777777" w:rsidR="00B7314A" w:rsidRPr="00E935D2" w:rsidRDefault="00B7314A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28D7A6A9" w14:textId="77777777" w:rsidR="00B7314A" w:rsidRDefault="00B7314A" w:rsidP="00E935D2">
            <w:pPr>
              <w:jc w:val="center"/>
              <w:rPr>
                <w:b/>
              </w:rPr>
            </w:pPr>
          </w:p>
        </w:tc>
      </w:tr>
      <w:tr w:rsidR="006E5E61" w14:paraId="22C698C7" w14:textId="77777777" w:rsidTr="00F47DB4">
        <w:tc>
          <w:tcPr>
            <w:tcW w:w="1615" w:type="dxa"/>
          </w:tcPr>
          <w:p w14:paraId="1FBF9280" w14:textId="3375DA9D" w:rsidR="006E5E61" w:rsidRDefault="006E5E61" w:rsidP="00E935D2">
            <w:pPr>
              <w:jc w:val="center"/>
              <w:rPr>
                <w:b/>
              </w:rPr>
            </w:pPr>
          </w:p>
          <w:p w14:paraId="4B508DEE" w14:textId="77777777" w:rsidR="006E5E61" w:rsidRDefault="006E5E61" w:rsidP="00E935D2">
            <w:pPr>
              <w:jc w:val="center"/>
              <w:rPr>
                <w:b/>
              </w:rPr>
            </w:pPr>
          </w:p>
          <w:p w14:paraId="3AFC7864" w14:textId="77777777" w:rsidR="006E5E61" w:rsidRDefault="006E5E61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Respiration </w:t>
            </w:r>
          </w:p>
          <w:p w14:paraId="53085651" w14:textId="77777777" w:rsidR="006E5E61" w:rsidRDefault="006E5E61" w:rsidP="00E935D2">
            <w:pPr>
              <w:jc w:val="center"/>
              <w:rPr>
                <w:b/>
              </w:rPr>
            </w:pPr>
          </w:p>
          <w:p w14:paraId="1E6CDC3A" w14:textId="74D0558F" w:rsidR="006E5E61" w:rsidRDefault="006E5E61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51496261" w14:textId="77777777" w:rsidR="006E5E61" w:rsidRPr="00E935D2" w:rsidRDefault="006E5E61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074FFDC1" w14:textId="77777777" w:rsidR="006E5E61" w:rsidRDefault="006E5E61" w:rsidP="00E935D2">
            <w:pPr>
              <w:jc w:val="center"/>
              <w:rPr>
                <w:b/>
              </w:rPr>
            </w:pPr>
          </w:p>
        </w:tc>
      </w:tr>
      <w:tr w:rsidR="006E5E61" w14:paraId="3A5A3518" w14:textId="77777777" w:rsidTr="00F47DB4">
        <w:tc>
          <w:tcPr>
            <w:tcW w:w="1615" w:type="dxa"/>
          </w:tcPr>
          <w:p w14:paraId="2EBC461C" w14:textId="77777777" w:rsidR="006E5E61" w:rsidRDefault="006E5E61" w:rsidP="00E935D2">
            <w:pPr>
              <w:jc w:val="center"/>
              <w:rPr>
                <w:b/>
              </w:rPr>
            </w:pPr>
          </w:p>
          <w:p w14:paraId="5F6B9D19" w14:textId="77777777" w:rsidR="006E5E61" w:rsidRDefault="006E5E61" w:rsidP="00E935D2">
            <w:pPr>
              <w:jc w:val="center"/>
              <w:rPr>
                <w:b/>
              </w:rPr>
            </w:pPr>
          </w:p>
          <w:p w14:paraId="35F1BC4F" w14:textId="33BEDF75" w:rsidR="006E5E61" w:rsidRDefault="006E5E61" w:rsidP="00E935D2">
            <w:pPr>
              <w:jc w:val="center"/>
              <w:rPr>
                <w:b/>
              </w:rPr>
            </w:pPr>
            <w:r>
              <w:rPr>
                <w:b/>
              </w:rPr>
              <w:t>Decomposition</w:t>
            </w:r>
          </w:p>
          <w:p w14:paraId="73462EE1" w14:textId="77777777" w:rsidR="006E5E61" w:rsidRDefault="006E5E61" w:rsidP="00E935D2">
            <w:pPr>
              <w:jc w:val="center"/>
              <w:rPr>
                <w:b/>
              </w:rPr>
            </w:pPr>
          </w:p>
          <w:p w14:paraId="0426305C" w14:textId="04E8D529" w:rsidR="006E5E61" w:rsidRDefault="006E5E61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760" w:type="dxa"/>
          </w:tcPr>
          <w:p w14:paraId="4819E22F" w14:textId="77777777" w:rsidR="006E5E61" w:rsidRPr="00E935D2" w:rsidRDefault="006E5E61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2406F7B9" w14:textId="77777777" w:rsidR="006E5E61" w:rsidRDefault="006E5E61" w:rsidP="00E935D2">
            <w:pPr>
              <w:jc w:val="center"/>
              <w:rPr>
                <w:b/>
              </w:rPr>
            </w:pPr>
          </w:p>
        </w:tc>
      </w:tr>
      <w:tr w:rsidR="006E5E61" w14:paraId="35289639" w14:textId="77777777" w:rsidTr="00F47DB4">
        <w:tc>
          <w:tcPr>
            <w:tcW w:w="1615" w:type="dxa"/>
          </w:tcPr>
          <w:p w14:paraId="307F3216" w14:textId="77777777" w:rsidR="006E5E61" w:rsidRDefault="006E5E61" w:rsidP="00E935D2">
            <w:pPr>
              <w:jc w:val="center"/>
              <w:rPr>
                <w:b/>
              </w:rPr>
            </w:pPr>
          </w:p>
          <w:p w14:paraId="1E143E47" w14:textId="77777777" w:rsidR="006E5E61" w:rsidRDefault="006E5E61" w:rsidP="00E935D2">
            <w:pPr>
              <w:jc w:val="center"/>
              <w:rPr>
                <w:b/>
              </w:rPr>
            </w:pPr>
          </w:p>
          <w:p w14:paraId="3FC6BC75" w14:textId="77777777" w:rsidR="006E5E61" w:rsidRDefault="006E5E61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Combustion </w:t>
            </w:r>
          </w:p>
          <w:p w14:paraId="05F8897E" w14:textId="77777777" w:rsidR="006E5E61" w:rsidRDefault="006E5E61" w:rsidP="00E935D2">
            <w:pPr>
              <w:jc w:val="center"/>
              <w:rPr>
                <w:b/>
              </w:rPr>
            </w:pPr>
          </w:p>
          <w:p w14:paraId="404C73FC" w14:textId="4638A401" w:rsidR="006E5E61" w:rsidRDefault="006E5E61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500A58FF" w14:textId="77777777" w:rsidR="006E5E61" w:rsidRPr="00E935D2" w:rsidRDefault="006E5E61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38050F4C" w14:textId="77777777" w:rsidR="006E5E61" w:rsidRDefault="006E5E61" w:rsidP="00E935D2">
            <w:pPr>
              <w:jc w:val="center"/>
              <w:rPr>
                <w:b/>
              </w:rPr>
            </w:pPr>
          </w:p>
        </w:tc>
      </w:tr>
      <w:tr w:rsidR="006E5E61" w14:paraId="53C98532" w14:textId="77777777" w:rsidTr="00F47DB4">
        <w:tc>
          <w:tcPr>
            <w:tcW w:w="1615" w:type="dxa"/>
          </w:tcPr>
          <w:p w14:paraId="08E22757" w14:textId="77777777" w:rsidR="006E5E61" w:rsidRDefault="006E5E61" w:rsidP="00E935D2">
            <w:pPr>
              <w:jc w:val="center"/>
              <w:rPr>
                <w:b/>
              </w:rPr>
            </w:pPr>
          </w:p>
          <w:p w14:paraId="508DEB62" w14:textId="77777777" w:rsidR="006E5E61" w:rsidRDefault="006E5E61" w:rsidP="00E935D2">
            <w:pPr>
              <w:jc w:val="center"/>
              <w:rPr>
                <w:b/>
              </w:rPr>
            </w:pPr>
          </w:p>
          <w:p w14:paraId="67F06B3C" w14:textId="77777777" w:rsidR="006E5E61" w:rsidRDefault="006E5E61" w:rsidP="00E935D2">
            <w:pPr>
              <w:jc w:val="center"/>
              <w:rPr>
                <w:b/>
              </w:rPr>
            </w:pPr>
            <w:r>
              <w:rPr>
                <w:b/>
              </w:rPr>
              <w:t>Nitrogen Cycle</w:t>
            </w:r>
          </w:p>
          <w:p w14:paraId="22A13BC8" w14:textId="77777777" w:rsidR="006E5E61" w:rsidRDefault="006E5E61" w:rsidP="00E935D2">
            <w:pPr>
              <w:jc w:val="center"/>
              <w:rPr>
                <w:b/>
              </w:rPr>
            </w:pPr>
          </w:p>
          <w:p w14:paraId="78DC0D5B" w14:textId="0D4EC9D2" w:rsidR="006E5E61" w:rsidRDefault="006E5E61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2CF963E8" w14:textId="77777777" w:rsidR="006E5E61" w:rsidRPr="00E935D2" w:rsidRDefault="006E5E61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767A7AE4" w14:textId="77777777" w:rsidR="006E5E61" w:rsidRDefault="006E5E61" w:rsidP="00E935D2">
            <w:pPr>
              <w:jc w:val="center"/>
              <w:rPr>
                <w:b/>
              </w:rPr>
            </w:pPr>
          </w:p>
        </w:tc>
      </w:tr>
      <w:tr w:rsidR="006E5E61" w14:paraId="61D4B1B5" w14:textId="77777777" w:rsidTr="00F47DB4">
        <w:tc>
          <w:tcPr>
            <w:tcW w:w="1615" w:type="dxa"/>
          </w:tcPr>
          <w:p w14:paraId="100F58B2" w14:textId="77777777" w:rsidR="006E5E61" w:rsidRDefault="006E5E61" w:rsidP="00E935D2">
            <w:pPr>
              <w:jc w:val="center"/>
              <w:rPr>
                <w:b/>
              </w:rPr>
            </w:pPr>
          </w:p>
          <w:p w14:paraId="6967A5F4" w14:textId="77777777" w:rsidR="006E5E61" w:rsidRDefault="006E5E61" w:rsidP="00E935D2">
            <w:pPr>
              <w:jc w:val="center"/>
              <w:rPr>
                <w:b/>
              </w:rPr>
            </w:pPr>
          </w:p>
          <w:p w14:paraId="37EE6218" w14:textId="77777777" w:rsidR="006E5E61" w:rsidRDefault="006E5E61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Nitrogen Fixation </w:t>
            </w:r>
          </w:p>
          <w:p w14:paraId="640BC3F8" w14:textId="77777777" w:rsidR="006E5E61" w:rsidRDefault="006E5E61" w:rsidP="00E935D2">
            <w:pPr>
              <w:jc w:val="center"/>
              <w:rPr>
                <w:b/>
              </w:rPr>
            </w:pPr>
          </w:p>
          <w:p w14:paraId="53AD2F44" w14:textId="4F35F52E" w:rsidR="006E5E61" w:rsidRDefault="006E5E61" w:rsidP="00E935D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35FB366B" w14:textId="77777777" w:rsidR="006E5E61" w:rsidRPr="00E935D2" w:rsidRDefault="006E5E61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0163843C" w14:textId="77777777" w:rsidR="006E5E61" w:rsidRDefault="006E5E61" w:rsidP="00E935D2">
            <w:pPr>
              <w:jc w:val="center"/>
              <w:rPr>
                <w:b/>
              </w:rPr>
            </w:pPr>
          </w:p>
        </w:tc>
      </w:tr>
    </w:tbl>
    <w:p w14:paraId="4BAEBEAD" w14:textId="2393EF91" w:rsidR="00EC5BA7" w:rsidRDefault="00EC5BA7"/>
    <w:p w14:paraId="37675694" w14:textId="6C721333" w:rsidR="009A762E" w:rsidRDefault="009A762E"/>
    <w:sectPr w:rsidR="009A762E" w:rsidSect="00EC5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7"/>
    <w:rsid w:val="00021C75"/>
    <w:rsid w:val="001900E6"/>
    <w:rsid w:val="00193FC6"/>
    <w:rsid w:val="00255E94"/>
    <w:rsid w:val="002C74FF"/>
    <w:rsid w:val="002E01AD"/>
    <w:rsid w:val="00445804"/>
    <w:rsid w:val="006E5E61"/>
    <w:rsid w:val="00715B92"/>
    <w:rsid w:val="00784C50"/>
    <w:rsid w:val="009A762E"/>
    <w:rsid w:val="009A78AC"/>
    <w:rsid w:val="00A935DE"/>
    <w:rsid w:val="00B3663F"/>
    <w:rsid w:val="00B652BD"/>
    <w:rsid w:val="00B65C30"/>
    <w:rsid w:val="00B7314A"/>
    <w:rsid w:val="00B80C42"/>
    <w:rsid w:val="00C27744"/>
    <w:rsid w:val="00C90E49"/>
    <w:rsid w:val="00D3479B"/>
    <w:rsid w:val="00D57846"/>
    <w:rsid w:val="00E226AE"/>
    <w:rsid w:val="00E935D2"/>
    <w:rsid w:val="00EC5BA7"/>
    <w:rsid w:val="00F056F2"/>
    <w:rsid w:val="00F401E1"/>
    <w:rsid w:val="00F47DB4"/>
    <w:rsid w:val="00FA5984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BE56"/>
  <w15:chartTrackingRefBased/>
  <w15:docId w15:val="{E275FD33-A5B4-4788-8565-332B531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Blackwell</dc:creator>
  <cp:keywords/>
  <dc:description/>
  <cp:lastModifiedBy>Lauren Puckett</cp:lastModifiedBy>
  <cp:revision>3</cp:revision>
  <cp:lastPrinted>2018-03-09T14:53:00Z</cp:lastPrinted>
  <dcterms:created xsi:type="dcterms:W3CDTF">2018-04-08T13:56:00Z</dcterms:created>
  <dcterms:modified xsi:type="dcterms:W3CDTF">2018-04-08T14:05:00Z</dcterms:modified>
</cp:coreProperties>
</file>